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1C66" w14:textId="6808E8C9" w:rsidR="00C33A5B" w:rsidRDefault="004F79BD" w:rsidP="004F79BD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Fourth Grade Newsletter</w:t>
      </w:r>
    </w:p>
    <w:p w14:paraId="33130D07" w14:textId="57B74A5E" w:rsidR="004F79BD" w:rsidRDefault="004F79BD" w:rsidP="004F79BD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April 21</w:t>
      </w:r>
      <w:r w:rsidRPr="004F79BD">
        <w:rPr>
          <w:rFonts w:ascii="Century Gothic" w:hAnsi="Century Gothic"/>
          <w:b/>
          <w:bCs/>
          <w:vertAlign w:val="superscript"/>
        </w:rPr>
        <w:t>st</w:t>
      </w:r>
      <w:r>
        <w:rPr>
          <w:rFonts w:ascii="Century Gothic" w:hAnsi="Century Gothic"/>
          <w:b/>
          <w:bCs/>
        </w:rPr>
        <w:t>-25</w:t>
      </w:r>
      <w:r w:rsidRPr="004F79BD">
        <w:rPr>
          <w:rFonts w:ascii="Century Gothic" w:hAnsi="Century Gothic"/>
          <w:b/>
          <w:bCs/>
          <w:vertAlign w:val="superscript"/>
        </w:rPr>
        <w:t>th</w:t>
      </w:r>
    </w:p>
    <w:p w14:paraId="5D4DC28F" w14:textId="77777777" w:rsidR="004F79BD" w:rsidRDefault="004F79BD" w:rsidP="004F79BD">
      <w:pPr>
        <w:spacing w:after="0"/>
        <w:jc w:val="center"/>
        <w:rPr>
          <w:rFonts w:ascii="Century Gothic" w:hAnsi="Century Gothic"/>
          <w:b/>
          <w:bCs/>
        </w:rPr>
      </w:pPr>
    </w:p>
    <w:p w14:paraId="77C61927" w14:textId="6C9B552B" w:rsidR="004F79BD" w:rsidRDefault="004F79BD" w:rsidP="004F79BD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Announcements:</w:t>
      </w:r>
    </w:p>
    <w:p w14:paraId="5CAF8DC0" w14:textId="103FC150" w:rsidR="00886FF7" w:rsidRPr="00886FF7" w:rsidRDefault="00886FF7" w:rsidP="004F79BD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-</w:t>
      </w:r>
      <w:r>
        <w:rPr>
          <w:rFonts w:ascii="Century Gothic" w:hAnsi="Century Gothic"/>
        </w:rPr>
        <w:t>We hope everyone enjoyed the long weekend!</w:t>
      </w:r>
    </w:p>
    <w:p w14:paraId="61C45088" w14:textId="77777777" w:rsidR="007C640D" w:rsidRDefault="004F79BD" w:rsidP="004F79B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-TCAP testing is still underway!  </w:t>
      </w:r>
      <w:r w:rsidR="007C640D">
        <w:rPr>
          <w:rFonts w:ascii="Century Gothic" w:hAnsi="Century Gothic"/>
        </w:rPr>
        <w:t>Reading/Language Arts testing is now complete!</w:t>
      </w:r>
    </w:p>
    <w:p w14:paraId="3012D8EC" w14:textId="17C45382" w:rsidR="004F79BD" w:rsidRDefault="004F79BD" w:rsidP="004F79B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 will take Math part 1 on Tuesday morning.  Math parts 2 and 3 will be taken on Wednesday.  On Thursday, we will complete all TCAP testing with science.  Please continue to arrive to school on time.  Get a good night’s rest and eat a healthy breakfast.</w:t>
      </w:r>
    </w:p>
    <w:p w14:paraId="03E86D5F" w14:textId="701CA1F4" w:rsidR="004F79BD" w:rsidRDefault="004F79BD" w:rsidP="004F79B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-We will attend the Discovery Park of America trip on May 1</w:t>
      </w:r>
      <w:r w:rsidRPr="004F79BD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  More details will be coming home soon.  Remember, on May 1</w:t>
      </w:r>
      <w:r w:rsidRPr="004F79BD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, we leave campus at 7:00 AM and will return by 5 PM.</w:t>
      </w:r>
      <w:r w:rsidR="007C640D">
        <w:rPr>
          <w:rFonts w:ascii="Century Gothic" w:hAnsi="Century Gothic"/>
        </w:rPr>
        <w:t xml:space="preserve">  </w:t>
      </w:r>
      <w:r w:rsidR="00886FF7">
        <w:rPr>
          <w:rFonts w:ascii="Century Gothic" w:hAnsi="Century Gothic"/>
        </w:rPr>
        <w:t xml:space="preserve">Students should arrive to our normal dismissal location at 6:45 AM.  </w:t>
      </w:r>
      <w:r w:rsidR="007C640D">
        <w:rPr>
          <w:rFonts w:ascii="Century Gothic" w:hAnsi="Century Gothic"/>
        </w:rPr>
        <w:t xml:space="preserve">Students will need to wear comfortable tennis shoes and red uniform tops (if they have red).  Sunblock is advisable as well…a portion of the park is outdoors. </w:t>
      </w:r>
      <w:r w:rsidR="00886FF7">
        <w:rPr>
          <w:rFonts w:ascii="Century Gothic" w:hAnsi="Century Gothic"/>
        </w:rPr>
        <w:t>Please make sure that you are currently signed up to receive your homeroom teacher’s REMIND messages.  We will use REMIND to communicate!</w:t>
      </w:r>
    </w:p>
    <w:p w14:paraId="5E317F54" w14:textId="69932062" w:rsidR="004F79BD" w:rsidRDefault="004F79BD" w:rsidP="004F79B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-May is a busy month at school!  Please ensure that your child is keeping up with all assignments by monitoring PowerSchool.  </w:t>
      </w:r>
    </w:p>
    <w:p w14:paraId="71A3772A" w14:textId="3085121E" w:rsidR="004F79BD" w:rsidRDefault="004F79BD" w:rsidP="004F79B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-IREADY spring benchmark testing will begin next week.  It is a lot of testing, but we are required to benchmark test and the district sets the timelines.  We do our best to provide many breaks.</w:t>
      </w:r>
    </w:p>
    <w:p w14:paraId="3B32E1AC" w14:textId="77777777" w:rsidR="00886FF7" w:rsidRDefault="00886FF7" w:rsidP="004F79BD">
      <w:pPr>
        <w:spacing w:after="0"/>
        <w:rPr>
          <w:rFonts w:ascii="Century Gothic" w:hAnsi="Century Gothic"/>
        </w:rPr>
      </w:pPr>
    </w:p>
    <w:p w14:paraId="70D8EC63" w14:textId="553A86F5" w:rsidR="00886FF7" w:rsidRDefault="00886FF7" w:rsidP="004F79BD">
      <w:pPr>
        <w:spacing w:after="0"/>
        <w:rPr>
          <w:rFonts w:ascii="Century Gothic" w:hAnsi="Century Gothic"/>
          <w:i/>
          <w:iCs/>
        </w:rPr>
      </w:pPr>
      <w:r w:rsidRPr="00886FF7">
        <w:rPr>
          <w:rFonts w:ascii="Century Gothic" w:hAnsi="Century Gothic"/>
          <w:i/>
          <w:iCs/>
        </w:rPr>
        <w:t>Upcoming dates:</w:t>
      </w:r>
    </w:p>
    <w:p w14:paraId="5F938C08" w14:textId="4EDD2904" w:rsidR="00886FF7" w:rsidRPr="00886FF7" w:rsidRDefault="00886FF7" w:rsidP="004F79BD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i/>
          <w:iCs/>
        </w:rPr>
        <w:t>-</w:t>
      </w:r>
      <w:r>
        <w:rPr>
          <w:rFonts w:ascii="Century Gothic" w:hAnsi="Century Gothic"/>
        </w:rPr>
        <w:t>Discovery Park: May 1</w:t>
      </w:r>
      <w:r w:rsidRPr="00886FF7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</w:t>
      </w:r>
    </w:p>
    <w:p w14:paraId="7404D865" w14:textId="5694232A" w:rsidR="00886FF7" w:rsidRDefault="00886FF7" w:rsidP="004F79B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-Field Day: May 15</w:t>
      </w:r>
      <w:r w:rsidRPr="00886FF7">
        <w:rPr>
          <w:rFonts w:ascii="Century Gothic" w:hAnsi="Century Gothic"/>
          <w:vertAlign w:val="superscript"/>
        </w:rPr>
        <w:t>th</w:t>
      </w:r>
    </w:p>
    <w:p w14:paraId="3DFFB8E0" w14:textId="5838FC08" w:rsidR="00886FF7" w:rsidRDefault="00886FF7" w:rsidP="004F79B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-Last Day: May 23</w:t>
      </w:r>
      <w:r w:rsidRPr="00886FF7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 </w:t>
      </w:r>
    </w:p>
    <w:p w14:paraId="43D331CE" w14:textId="77777777" w:rsidR="004F79BD" w:rsidRDefault="004F79BD" w:rsidP="004F79BD">
      <w:pPr>
        <w:spacing w:after="0"/>
        <w:rPr>
          <w:rFonts w:ascii="Century Gothic" w:hAnsi="Century Gothic"/>
        </w:rPr>
      </w:pPr>
    </w:p>
    <w:p w14:paraId="30DBA097" w14:textId="07AC62DB" w:rsidR="004F79BD" w:rsidRPr="007C640D" w:rsidRDefault="004F79BD" w:rsidP="004F79BD">
      <w:pPr>
        <w:spacing w:after="0"/>
        <w:rPr>
          <w:rFonts w:ascii="Century Gothic" w:hAnsi="Century Gothic"/>
          <w:b/>
          <w:bCs/>
        </w:rPr>
      </w:pPr>
      <w:r w:rsidRPr="007C640D">
        <w:rPr>
          <w:rFonts w:ascii="Century Gothic" w:hAnsi="Century Gothic"/>
          <w:b/>
          <w:bCs/>
        </w:rPr>
        <w:t>Reading/Language Arts:</w:t>
      </w:r>
    </w:p>
    <w:p w14:paraId="23F19A7D" w14:textId="3CF49582" w:rsidR="004F79BD" w:rsidRDefault="00886FF7" w:rsidP="004F79B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Students will continue with a book study for “Mr. Popper’s Penguins.” </w:t>
      </w:r>
    </w:p>
    <w:p w14:paraId="1FAD5AFB" w14:textId="77777777" w:rsidR="004F79BD" w:rsidRDefault="004F79BD" w:rsidP="004F79BD">
      <w:pPr>
        <w:spacing w:after="0"/>
        <w:rPr>
          <w:rFonts w:ascii="Century Gothic" w:hAnsi="Century Gothic"/>
        </w:rPr>
      </w:pPr>
    </w:p>
    <w:p w14:paraId="7753429D" w14:textId="2A330CEF" w:rsidR="004F79BD" w:rsidRPr="004F79BD" w:rsidRDefault="004F79BD" w:rsidP="004F79BD">
      <w:pPr>
        <w:spacing w:after="0"/>
        <w:rPr>
          <w:rFonts w:ascii="Century Gothic" w:hAnsi="Century Gothic"/>
          <w:b/>
          <w:bCs/>
        </w:rPr>
      </w:pPr>
      <w:r w:rsidRPr="004F79BD">
        <w:rPr>
          <w:rFonts w:ascii="Century Gothic" w:hAnsi="Century Gothic"/>
          <w:b/>
          <w:bCs/>
        </w:rPr>
        <w:t>Math:</w:t>
      </w:r>
    </w:p>
    <w:p w14:paraId="79CFC723" w14:textId="733CD513" w:rsidR="004F79BD" w:rsidRDefault="004F79BD" w:rsidP="004F79B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We will take our TCAP test this week!  I know students will do great!  Provide some encouragement in the mornings!  It goes a long way.  </w:t>
      </w:r>
    </w:p>
    <w:p w14:paraId="173B4482" w14:textId="59398E29" w:rsidR="004F79BD" w:rsidRDefault="004F79BD" w:rsidP="004F79B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Following TCAP testing, we will begin a few skills in preparation for 5</w:t>
      </w:r>
      <w:r w:rsidRPr="004F79BD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grade!  It will be our last topic of study.  We do have one final assessment (per district requirements).  I have tentatively scheduled our last assessment for May 13</w:t>
      </w:r>
      <w:r w:rsidRPr="004F79BD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.  Study guides will come home prior to the test.</w:t>
      </w:r>
    </w:p>
    <w:p w14:paraId="4402BCDA" w14:textId="77777777" w:rsidR="004F79BD" w:rsidRDefault="004F79BD" w:rsidP="004F79BD">
      <w:pPr>
        <w:spacing w:after="0"/>
        <w:rPr>
          <w:rFonts w:ascii="Century Gothic" w:hAnsi="Century Gothic"/>
        </w:rPr>
      </w:pPr>
    </w:p>
    <w:p w14:paraId="6C2FED77" w14:textId="57568ADA" w:rsidR="004F79BD" w:rsidRPr="004F79BD" w:rsidRDefault="004F79BD" w:rsidP="004F79BD">
      <w:pPr>
        <w:spacing w:after="0"/>
        <w:rPr>
          <w:rFonts w:ascii="Century Gothic" w:hAnsi="Century Gothic"/>
          <w:b/>
          <w:bCs/>
        </w:rPr>
      </w:pPr>
      <w:r w:rsidRPr="004F79BD">
        <w:rPr>
          <w:rFonts w:ascii="Century Gothic" w:hAnsi="Century Gothic"/>
          <w:b/>
          <w:bCs/>
        </w:rPr>
        <w:t>Science:</w:t>
      </w:r>
    </w:p>
    <w:p w14:paraId="2935556D" w14:textId="3DF7C822" w:rsidR="004F79BD" w:rsidRDefault="003E7C1B" w:rsidP="004F79B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Students will continue to review for TCAP testing.</w:t>
      </w:r>
    </w:p>
    <w:p w14:paraId="7A704689" w14:textId="77777777" w:rsidR="004F79BD" w:rsidRPr="004F79BD" w:rsidRDefault="004F79BD" w:rsidP="004F79BD">
      <w:pPr>
        <w:spacing w:after="0"/>
        <w:rPr>
          <w:rFonts w:ascii="Century Gothic" w:hAnsi="Century Gothic"/>
        </w:rPr>
      </w:pPr>
    </w:p>
    <w:sectPr w:rsidR="004F79BD" w:rsidRPr="004F7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BD"/>
    <w:rsid w:val="003E7C1B"/>
    <w:rsid w:val="004F79BD"/>
    <w:rsid w:val="0072564C"/>
    <w:rsid w:val="00767034"/>
    <w:rsid w:val="007C640D"/>
    <w:rsid w:val="00886FF7"/>
    <w:rsid w:val="009C4C09"/>
    <w:rsid w:val="00C3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E1B78"/>
  <w15:chartTrackingRefBased/>
  <w15:docId w15:val="{20C85E45-8555-494D-9455-03C28C5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9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9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9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9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9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 KOCH</dc:creator>
  <cp:keywords/>
  <dc:description/>
  <cp:lastModifiedBy>LAURA F KOCH</cp:lastModifiedBy>
  <cp:revision>2</cp:revision>
  <dcterms:created xsi:type="dcterms:W3CDTF">2025-04-16T12:45:00Z</dcterms:created>
  <dcterms:modified xsi:type="dcterms:W3CDTF">2025-04-17T14:58:00Z</dcterms:modified>
</cp:coreProperties>
</file>